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43B" w:rsidRDefault="00F6143B" w:rsidP="00F6143B">
      <w:pPr>
        <w:rPr>
          <w:rFonts w:ascii="Arial" w:hAnsi="Arial" w:cs="Arial"/>
        </w:rPr>
      </w:pPr>
      <w:r w:rsidRPr="00F6143B">
        <w:rPr>
          <w:rFonts w:ascii="Arial" w:hAnsi="Arial" w:cs="Arial"/>
          <w:i/>
          <w:iCs/>
        </w:rPr>
        <w:t>Федера</w:t>
      </w:r>
      <w:r w:rsidRPr="00F6143B">
        <w:rPr>
          <w:rFonts w:ascii="Arial" w:hAnsi="Arial" w:cs="Arial"/>
          <w:i/>
          <w:iCs/>
        </w:rPr>
        <w:t>л</w:t>
      </w:r>
      <w:r w:rsidRPr="00F6143B">
        <w:rPr>
          <w:rFonts w:ascii="Arial" w:hAnsi="Arial" w:cs="Arial"/>
          <w:i/>
          <w:iCs/>
        </w:rPr>
        <w:t>ьный закон от 30.09.2024 N 339-ФЗ</w:t>
      </w:r>
    </w:p>
    <w:p w:rsidR="00F6143B" w:rsidRDefault="00F6143B" w:rsidP="00F6143B"/>
    <w:p w:rsidR="00F6143B" w:rsidRDefault="00F6143B" w:rsidP="00F6143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B0AA5">
        <w:rPr>
          <w:rFonts w:ascii="Arial" w:eastAsia="Calibri" w:hAnsi="Arial" w:cs="Arial"/>
          <w:iCs/>
        </w:rPr>
        <w:t>С 01.03.2025 дополнительный день отдыха за работу в выходной или нерабочий праздничный день по желанию работника может быть использован в течение одного года со дня такой работы. Сотрудник также может присоединить отгул к отпуску в этом периоде.</w:t>
      </w:r>
    </w:p>
    <w:p w:rsidR="00586927" w:rsidRDefault="00586927"/>
    <w:p w:rsidR="00F6143B" w:rsidRDefault="00F6143B"/>
    <w:p w:rsidR="00F6143B" w:rsidRDefault="00F6143B">
      <w:r w:rsidRPr="00F6143B">
        <w:rPr>
          <w:rFonts w:ascii="Arial" w:hAnsi="Arial" w:cs="Arial"/>
          <w:bCs/>
          <w:i/>
          <w:iCs/>
          <w:kern w:val="36"/>
        </w:rPr>
        <w:t>Постановление Правительства РФ от 24.09.2024 N 1290</w:t>
      </w:r>
    </w:p>
    <w:p w:rsidR="00F6143B" w:rsidRPr="00A73D1B" w:rsidRDefault="00F6143B" w:rsidP="00F6143B">
      <w:pPr>
        <w:pStyle w:val="a4"/>
        <w:spacing w:before="120" w:after="0" w:line="288" w:lineRule="atLeast"/>
        <w:jc w:val="both"/>
        <w:rPr>
          <w:rFonts w:ascii="Arial" w:hAnsi="Arial" w:cs="Arial"/>
        </w:rPr>
      </w:pPr>
      <w:r w:rsidRPr="00BA7A9A">
        <w:rPr>
          <w:rFonts w:ascii="Arial" w:eastAsia="Calibri" w:hAnsi="Arial" w:cs="Arial"/>
          <w:iCs/>
        </w:rPr>
        <w:t>Перечень загрязняющих веществ, за выброс которых взимают плату, дополнен новыми позициями. В частности, за выброс антрацена ставка платы за тонну составит 2680,69</w:t>
      </w:r>
      <w:r>
        <w:rPr>
          <w:rFonts w:ascii="Arial" w:eastAsia="Calibri" w:hAnsi="Arial" w:cs="Arial"/>
          <w:iCs/>
        </w:rPr>
        <w:t> </w:t>
      </w:r>
      <w:r w:rsidRPr="00BA7A9A">
        <w:rPr>
          <w:rFonts w:ascii="Arial" w:eastAsia="Calibri" w:hAnsi="Arial" w:cs="Arial"/>
          <w:iCs/>
        </w:rPr>
        <w:t>руб. Если территории и объекты находятся под особой охраной в соответствии с</w:t>
      </w:r>
      <w:r>
        <w:rPr>
          <w:rFonts w:ascii="Arial" w:eastAsia="Calibri" w:hAnsi="Arial" w:cs="Arial"/>
          <w:iCs/>
        </w:rPr>
        <w:t> </w:t>
      </w:r>
      <w:r w:rsidRPr="00BA7A9A">
        <w:rPr>
          <w:rFonts w:ascii="Arial" w:eastAsia="Calibri" w:hAnsi="Arial" w:cs="Arial"/>
          <w:iCs/>
        </w:rPr>
        <w:t>федеральными законами, ставки применяются с использованием дополнительного коэффициента 2.</w:t>
      </w:r>
    </w:p>
    <w:p w:rsidR="00F6143B" w:rsidRDefault="00F6143B"/>
    <w:sectPr w:rsidR="00F6143B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6143B"/>
    <w:rsid w:val="00011A8F"/>
    <w:rsid w:val="002A41D3"/>
    <w:rsid w:val="003F2B6D"/>
    <w:rsid w:val="00422A88"/>
    <w:rsid w:val="004236C3"/>
    <w:rsid w:val="00586927"/>
    <w:rsid w:val="00613166"/>
    <w:rsid w:val="0092198A"/>
    <w:rsid w:val="009C4745"/>
    <w:rsid w:val="00A00CF4"/>
    <w:rsid w:val="00AF5D9B"/>
    <w:rsid w:val="00CA7B85"/>
    <w:rsid w:val="00F6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43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143B"/>
    <w:rPr>
      <w:color w:val="0000FF"/>
      <w:u w:val="single"/>
    </w:rPr>
  </w:style>
  <w:style w:type="paragraph" w:styleId="a4">
    <w:name w:val="Normal (Web)"/>
    <w:basedOn w:val="a"/>
    <w:uiPriority w:val="99"/>
    <w:rsid w:val="00F6143B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2024-10-07T03:49:00Z</dcterms:created>
  <dcterms:modified xsi:type="dcterms:W3CDTF">2024-10-07T03:50:00Z</dcterms:modified>
</cp:coreProperties>
</file>